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ED" w:rsidRPr="002C32E5" w:rsidRDefault="00C400ED" w:rsidP="00C1252C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7393871" r:id="rId6"/>
        </w:object>
      </w:r>
    </w:p>
    <w:p w:rsidR="00C400ED" w:rsidRPr="002C32E5" w:rsidRDefault="00C400ED" w:rsidP="00C1252C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C400ED" w:rsidRPr="002C32E5" w:rsidRDefault="00C400ED" w:rsidP="00C1252C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C400ED" w:rsidRPr="002C32E5" w:rsidRDefault="00C400ED" w:rsidP="00C1252C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C400ED" w:rsidRPr="002C32E5" w:rsidRDefault="00C400ED" w:rsidP="00C1252C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C400ED" w:rsidRDefault="00C400ED" w:rsidP="00C1252C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п’ята </w:t>
      </w:r>
      <w:r w:rsidRPr="002C32E5">
        <w:rPr>
          <w:b/>
          <w:bCs/>
          <w:i/>
          <w:iCs/>
          <w:sz w:val="28"/>
          <w:szCs w:val="28"/>
        </w:rPr>
        <w:t xml:space="preserve"> позачергова сесія</w:t>
      </w:r>
    </w:p>
    <w:p w:rsidR="00C400ED" w:rsidRPr="002C32E5" w:rsidRDefault="00C400ED" w:rsidP="00C1252C">
      <w:pPr>
        <w:jc w:val="center"/>
        <w:rPr>
          <w:b/>
          <w:bCs/>
          <w:i/>
          <w:iCs/>
          <w:sz w:val="28"/>
          <w:szCs w:val="28"/>
        </w:rPr>
      </w:pPr>
    </w:p>
    <w:p w:rsidR="00C400ED" w:rsidRPr="002C32E5" w:rsidRDefault="00C400ED" w:rsidP="00C1252C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C400ED" w:rsidRPr="005856BC" w:rsidRDefault="00C400ED" w:rsidP="00FF06BA">
      <w:pPr>
        <w:rPr>
          <w:sz w:val="28"/>
          <w:u w:val="single"/>
        </w:rPr>
      </w:pPr>
      <w:r w:rsidRPr="005856BC">
        <w:rPr>
          <w:sz w:val="28"/>
        </w:rPr>
        <w:t>06 грудня 2019 року                                                                                          №</w:t>
      </w:r>
      <w:r w:rsidRPr="005856BC">
        <w:rPr>
          <w:sz w:val="28"/>
          <w:u w:val="single"/>
        </w:rPr>
        <w:t xml:space="preserve">  </w:t>
      </w:r>
      <w:r>
        <w:rPr>
          <w:sz w:val="28"/>
          <w:u w:val="single"/>
        </w:rPr>
        <w:t>5</w:t>
      </w:r>
    </w:p>
    <w:p w:rsidR="00C400ED" w:rsidRDefault="00C400ED" w:rsidP="00C1252C">
      <w:pPr>
        <w:jc w:val="both"/>
        <w:rPr>
          <w:sz w:val="28"/>
          <w:szCs w:val="28"/>
        </w:rPr>
      </w:pPr>
    </w:p>
    <w:p w:rsidR="00C400ED" w:rsidRDefault="00C400ED" w:rsidP="00EA2683">
      <w:pPr>
        <w:rPr>
          <w:sz w:val="28"/>
          <w:szCs w:val="28"/>
        </w:rPr>
      </w:pPr>
      <w:r w:rsidRPr="00C1252C">
        <w:rPr>
          <w:sz w:val="28"/>
          <w:szCs w:val="28"/>
        </w:rPr>
        <w:t>Про внесенн</w:t>
      </w:r>
      <w:r>
        <w:rPr>
          <w:sz w:val="28"/>
          <w:szCs w:val="28"/>
        </w:rPr>
        <w:t>я змін до рішень районної ради</w:t>
      </w:r>
    </w:p>
    <w:p w:rsidR="00C400ED" w:rsidRDefault="00C400ED" w:rsidP="00126473">
      <w:pPr>
        <w:rPr>
          <w:sz w:val="28"/>
          <w:szCs w:val="28"/>
        </w:rPr>
      </w:pPr>
    </w:p>
    <w:p w:rsidR="00C400ED" w:rsidRDefault="00C400ED" w:rsidP="00126473">
      <w:pPr>
        <w:rPr>
          <w:sz w:val="28"/>
          <w:szCs w:val="28"/>
        </w:rPr>
      </w:pPr>
    </w:p>
    <w:p w:rsidR="00C400ED" w:rsidRDefault="00C400ED" w:rsidP="00EA26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Розглянувши звернення Пологівської міської ради щодо передачі </w:t>
      </w:r>
      <w:r w:rsidRPr="001E0BC1">
        <w:rPr>
          <w:color w:val="000000"/>
          <w:sz w:val="28"/>
          <w:szCs w:val="28"/>
        </w:rPr>
        <w:t xml:space="preserve"> комунального майна спільної власності територіальних громад сіл та міста Пологівського району, управління яким здійснює районна рада</w:t>
      </w:r>
      <w:r w:rsidRPr="001E0BC1">
        <w:rPr>
          <w:sz w:val="28"/>
          <w:szCs w:val="28"/>
        </w:rPr>
        <w:t xml:space="preserve">, </w:t>
      </w:r>
      <w:r w:rsidRPr="001E0BC1">
        <w:rPr>
          <w:color w:val="000000"/>
          <w:sz w:val="28"/>
          <w:szCs w:val="28"/>
        </w:rPr>
        <w:t>згідно  ст. 43, 60 Закону України «Про місцеве самоврядування в Україні», Пологівська районна  рада Запорізької області вирішила:</w:t>
      </w:r>
    </w:p>
    <w:p w:rsidR="00C400ED" w:rsidRDefault="00C400ED" w:rsidP="00EA26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C400ED" w:rsidRPr="001B275F" w:rsidRDefault="00C400ED" w:rsidP="00EA268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1E0BC1">
        <w:rPr>
          <w:color w:val="000000"/>
          <w:sz w:val="28"/>
          <w:szCs w:val="28"/>
        </w:rPr>
        <w:t xml:space="preserve">Внести зміни до рішення </w:t>
      </w:r>
      <w:r w:rsidRPr="001E0BC1">
        <w:rPr>
          <w:sz w:val="28"/>
          <w:szCs w:val="28"/>
        </w:rPr>
        <w:t>райо</w:t>
      </w:r>
      <w:r>
        <w:rPr>
          <w:sz w:val="28"/>
          <w:szCs w:val="28"/>
        </w:rPr>
        <w:t>нної ради від 25.10.2019 року №4</w:t>
      </w:r>
      <w:r w:rsidRPr="001E0BC1">
        <w:rPr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до комунальної власності Пологівської міської об’єднаної територіальної громади</w:t>
      </w:r>
      <w:r w:rsidRPr="001B275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а саме: пункти </w:t>
      </w:r>
      <w:r w:rsidRPr="001B275F">
        <w:rPr>
          <w:sz w:val="28"/>
          <w:szCs w:val="28"/>
        </w:rPr>
        <w:t>1.</w:t>
      </w:r>
      <w:r>
        <w:rPr>
          <w:sz w:val="28"/>
          <w:szCs w:val="28"/>
        </w:rPr>
        <w:t xml:space="preserve">21 та </w:t>
      </w:r>
      <w:r w:rsidRPr="001B275F">
        <w:rPr>
          <w:sz w:val="28"/>
          <w:szCs w:val="28"/>
        </w:rPr>
        <w:t>1.</w:t>
      </w:r>
      <w:r>
        <w:rPr>
          <w:sz w:val="28"/>
          <w:szCs w:val="28"/>
        </w:rPr>
        <w:t xml:space="preserve">24 викласти у новій редакції: </w:t>
      </w:r>
    </w:p>
    <w:p w:rsidR="00C400ED" w:rsidRPr="000C231D" w:rsidRDefault="00C400ED" w:rsidP="00EA26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ru-RU"/>
        </w:rPr>
        <w:t>«1.</w:t>
      </w:r>
      <w:r>
        <w:rPr>
          <w:sz w:val="28"/>
          <w:szCs w:val="28"/>
        </w:rPr>
        <w:t xml:space="preserve">21. Єдиний (цілісний) майновий комплекс </w:t>
      </w:r>
      <w:r>
        <w:rPr>
          <w:bCs/>
          <w:sz w:val="28"/>
          <w:szCs w:val="28"/>
        </w:rPr>
        <w:t>к</w:t>
      </w:r>
      <w:r>
        <w:rPr>
          <w:sz w:val="28"/>
          <w:szCs w:val="28"/>
        </w:rPr>
        <w:t xml:space="preserve">омунальна установа «Пологівська районна стоматологічна поліклініка» Пологівської районної ради Запорізької області, майно за адресою: 70600,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район, м.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Пологи,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вул.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Державна,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166  та гараж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адресою: м.</w:t>
      </w:r>
      <w:r w:rsidRPr="00742B37">
        <w:rPr>
          <w:sz w:val="28"/>
          <w:szCs w:val="28"/>
        </w:rPr>
        <w:t xml:space="preserve"> </w:t>
      </w:r>
      <w:r>
        <w:rPr>
          <w:sz w:val="28"/>
          <w:szCs w:val="28"/>
        </w:rPr>
        <w:t>Пологи, вул. Державна,</w:t>
      </w:r>
      <w:r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>61, код ЄДРПОУ 02005102.»</w:t>
      </w:r>
    </w:p>
    <w:p w:rsidR="00C400ED" w:rsidRDefault="00C400ED" w:rsidP="00EA268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«1.</w:t>
      </w:r>
      <w:r>
        <w:rPr>
          <w:color w:val="000000"/>
          <w:sz w:val="28"/>
          <w:szCs w:val="28"/>
        </w:rPr>
        <w:t xml:space="preserve">24. </w:t>
      </w:r>
      <w:r>
        <w:rPr>
          <w:sz w:val="28"/>
          <w:szCs w:val="28"/>
        </w:rPr>
        <w:t xml:space="preserve">Єдиний (цілісний) майновий комплекс </w:t>
      </w:r>
      <w:r>
        <w:rPr>
          <w:bCs/>
          <w:sz w:val="28"/>
          <w:szCs w:val="28"/>
        </w:rPr>
        <w:t>к</w:t>
      </w:r>
      <w:r>
        <w:rPr>
          <w:sz w:val="28"/>
          <w:szCs w:val="28"/>
        </w:rPr>
        <w:t>омунальна установа «Пологівська залізнична лікарня» Пологівської районної ради Запорізької області</w:t>
      </w:r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та майно за адресою</w:t>
      </w:r>
      <w:r>
        <w:rPr>
          <w:sz w:val="28"/>
          <w:szCs w:val="28"/>
          <w:lang w:val="ru-RU"/>
        </w:rPr>
        <w:t>:</w:t>
      </w:r>
      <w:r>
        <w:rPr>
          <w:sz w:val="28"/>
          <w:szCs w:val="28"/>
        </w:rPr>
        <w:t xml:space="preserve"> м. Пологи вул. І.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Чеберка 5, та приміщення за адресою</w:t>
      </w:r>
      <w:r>
        <w:rPr>
          <w:sz w:val="28"/>
          <w:szCs w:val="28"/>
          <w:lang w:val="ru-RU"/>
        </w:rPr>
        <w:t>:</w:t>
      </w:r>
      <w:r>
        <w:rPr>
          <w:sz w:val="28"/>
          <w:szCs w:val="28"/>
        </w:rPr>
        <w:t xml:space="preserve"> м. Пологи, вул. Привокзальна, 21, код ЄДРПОУ 20520026.»</w:t>
      </w:r>
    </w:p>
    <w:p w:rsidR="00C400ED" w:rsidRPr="00304885" w:rsidRDefault="00C400ED" w:rsidP="00EA2683">
      <w:pPr>
        <w:shd w:val="clear" w:color="auto" w:fill="FFFFFF"/>
        <w:ind w:firstLine="708"/>
        <w:jc w:val="both"/>
        <w:rPr>
          <w:sz w:val="28"/>
          <w:szCs w:val="28"/>
        </w:rPr>
      </w:pPr>
      <w:r w:rsidRPr="00304885">
        <w:rPr>
          <w:sz w:val="28"/>
          <w:szCs w:val="28"/>
        </w:rPr>
        <w:t xml:space="preserve">2. Внести зміни до рішення районної ради від 22.08.2019 року № 5 «Про передачу майна зі спільної власності територіальних громад сіл, селищ, міст Запорізької області до спільної власності територіальних громад сіл та міста Пологівського району Запорізької області», а саме: пункт 2 викласти у новій редакції: </w:t>
      </w:r>
    </w:p>
    <w:p w:rsidR="00C400ED" w:rsidRPr="00304885" w:rsidRDefault="00C400ED" w:rsidP="00EA268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«2. У разі прийняття Запорізькою обласною радою позитивного рішення про надання згоди на безоплатну передачу службових автотранспортних засобів, зазначеного в п. 1 цього рішення, закріпити його на праві оперативного управління з дати підписання акту приймання-передачі за Пологівською районною радою Запорізької області».</w:t>
      </w:r>
      <w:r w:rsidRPr="00304885">
        <w:rPr>
          <w:sz w:val="28"/>
          <w:szCs w:val="28"/>
        </w:rPr>
        <w:t xml:space="preserve"> </w:t>
      </w:r>
    </w:p>
    <w:p w:rsidR="00C400ED" w:rsidRPr="000C231D" w:rsidRDefault="00C400ED" w:rsidP="00EA2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7680B">
        <w:rPr>
          <w:sz w:val="28"/>
          <w:szCs w:val="28"/>
        </w:rPr>
        <w:t xml:space="preserve"> Керівникам установ здійснити передачу майна згідно акта приймання-передачі відповідно до діючого законодавства.</w:t>
      </w:r>
    </w:p>
    <w:p w:rsidR="00C400ED" w:rsidRDefault="00C400ED" w:rsidP="00EA26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94350E">
        <w:rPr>
          <w:sz w:val="28"/>
          <w:szCs w:val="28"/>
        </w:rPr>
        <w:t xml:space="preserve">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C400ED" w:rsidRDefault="00C400ED" w:rsidP="00C1252C">
      <w:pPr>
        <w:jc w:val="both"/>
        <w:rPr>
          <w:sz w:val="28"/>
          <w:szCs w:val="28"/>
        </w:rPr>
      </w:pPr>
    </w:p>
    <w:p w:rsidR="00C400ED" w:rsidRPr="0094350E" w:rsidRDefault="00C400ED" w:rsidP="00C1252C">
      <w:pPr>
        <w:jc w:val="both"/>
        <w:rPr>
          <w:sz w:val="28"/>
          <w:szCs w:val="28"/>
        </w:rPr>
      </w:pPr>
    </w:p>
    <w:p w:rsidR="00C400ED" w:rsidRPr="007B0F25" w:rsidRDefault="00C400ED" w:rsidP="00C1252C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 w:rsidRPr="007B0F25">
        <w:rPr>
          <w:sz w:val="28"/>
          <w:szCs w:val="28"/>
        </w:rPr>
        <w:t>О.П.Покутній</w:t>
      </w:r>
    </w:p>
    <w:p w:rsidR="00C400ED" w:rsidRPr="007B0F25" w:rsidRDefault="00C400ED" w:rsidP="00C1252C">
      <w:pPr>
        <w:spacing w:line="240" w:lineRule="atLeast"/>
        <w:rPr>
          <w:sz w:val="22"/>
          <w:szCs w:val="22"/>
        </w:rPr>
      </w:pPr>
    </w:p>
    <w:p w:rsidR="00C400ED" w:rsidRDefault="00C400ED">
      <w:bookmarkStart w:id="0" w:name="_GoBack"/>
      <w:bookmarkEnd w:id="0"/>
    </w:p>
    <w:sectPr w:rsidR="00C400ED" w:rsidSect="00FF06BA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CB8"/>
    <w:multiLevelType w:val="hybridMultilevel"/>
    <w:tmpl w:val="959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52C"/>
    <w:rsid w:val="00067F56"/>
    <w:rsid w:val="000A2F08"/>
    <w:rsid w:val="000C231D"/>
    <w:rsid w:val="000D28A7"/>
    <w:rsid w:val="00126473"/>
    <w:rsid w:val="001B275F"/>
    <w:rsid w:val="001E0BC1"/>
    <w:rsid w:val="001E41E6"/>
    <w:rsid w:val="002C32E5"/>
    <w:rsid w:val="002F7942"/>
    <w:rsid w:val="00304885"/>
    <w:rsid w:val="003066E2"/>
    <w:rsid w:val="00316420"/>
    <w:rsid w:val="003A0C34"/>
    <w:rsid w:val="00402CED"/>
    <w:rsid w:val="004B6EA4"/>
    <w:rsid w:val="00531CD0"/>
    <w:rsid w:val="005476DE"/>
    <w:rsid w:val="005856BC"/>
    <w:rsid w:val="00651AE0"/>
    <w:rsid w:val="006C3512"/>
    <w:rsid w:val="006E10B9"/>
    <w:rsid w:val="00705450"/>
    <w:rsid w:val="00742B37"/>
    <w:rsid w:val="00761FB4"/>
    <w:rsid w:val="007A79C4"/>
    <w:rsid w:val="007B0F25"/>
    <w:rsid w:val="0080357D"/>
    <w:rsid w:val="0081060B"/>
    <w:rsid w:val="008913CA"/>
    <w:rsid w:val="00897EB1"/>
    <w:rsid w:val="008E5B75"/>
    <w:rsid w:val="008F4E2F"/>
    <w:rsid w:val="00920A72"/>
    <w:rsid w:val="0094350E"/>
    <w:rsid w:val="00AC6DDD"/>
    <w:rsid w:val="00B7680B"/>
    <w:rsid w:val="00B961F2"/>
    <w:rsid w:val="00C1252C"/>
    <w:rsid w:val="00C400ED"/>
    <w:rsid w:val="00C54E85"/>
    <w:rsid w:val="00C81FEF"/>
    <w:rsid w:val="00C84A7D"/>
    <w:rsid w:val="00CA3E3E"/>
    <w:rsid w:val="00CE0754"/>
    <w:rsid w:val="00E30B4A"/>
    <w:rsid w:val="00E97DB0"/>
    <w:rsid w:val="00EA2683"/>
    <w:rsid w:val="00F57B40"/>
    <w:rsid w:val="00FA452B"/>
    <w:rsid w:val="00FF06B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52C"/>
    <w:rPr>
      <w:rFonts w:ascii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252C"/>
    <w:pPr>
      <w:keepNext/>
      <w:jc w:val="center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1252C"/>
    <w:pPr>
      <w:keepNext/>
      <w:jc w:val="center"/>
      <w:outlineLvl w:val="2"/>
    </w:pPr>
    <w:rPr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1252C"/>
    <w:pPr>
      <w:keepNext/>
      <w:jc w:val="both"/>
      <w:outlineLvl w:val="3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1252C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1252C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1252C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1252C"/>
  </w:style>
  <w:style w:type="character" w:customStyle="1" w:styleId="BodyTextChar">
    <w:name w:val="Body Text Char"/>
    <w:basedOn w:val="DefaultParagraphFont"/>
    <w:link w:val="BodyText"/>
    <w:uiPriority w:val="99"/>
    <w:locked/>
    <w:rsid w:val="00C1252C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C1252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00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1675</Words>
  <Characters>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dcterms:created xsi:type="dcterms:W3CDTF">2019-12-02T12:59:00Z</dcterms:created>
  <dcterms:modified xsi:type="dcterms:W3CDTF">2019-12-09T08:51:00Z</dcterms:modified>
</cp:coreProperties>
</file>